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3274C1D8"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AF769E">
        <w:rPr>
          <w:rFonts w:asciiTheme="minorHAnsi" w:hAnsiTheme="minorHAnsi" w:cs="Arial"/>
          <w:lang w:val="en-GB"/>
        </w:rPr>
        <w:t>Fellow</w:t>
      </w:r>
    </w:p>
    <w:p w14:paraId="6A233EF0" w14:textId="0C1B21D9"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8D6C8F">
        <w:rPr>
          <w:rFonts w:asciiTheme="minorHAnsi" w:hAnsiTheme="minorHAnsi" w:cs="Arial"/>
          <w:lang w:val="en-GB"/>
        </w:rPr>
        <w:t xml:space="preserve">Communication, </w:t>
      </w:r>
      <w:r w:rsidR="00357FB7">
        <w:rPr>
          <w:rFonts w:asciiTheme="minorHAnsi" w:hAnsiTheme="minorHAnsi" w:cs="Arial"/>
          <w:lang w:val="en-GB"/>
        </w:rPr>
        <w:t>partnerships</w:t>
      </w:r>
      <w:r w:rsidR="008D6C8F">
        <w:rPr>
          <w:rFonts w:asciiTheme="minorHAnsi" w:hAnsiTheme="minorHAnsi" w:cs="Arial"/>
          <w:lang w:val="en-GB"/>
        </w:rPr>
        <w:t>, advocacy</w:t>
      </w:r>
      <w:r w:rsidR="00357FB7">
        <w:rPr>
          <w:rFonts w:asciiTheme="minorHAnsi" w:hAnsiTheme="minorHAnsi" w:cs="Arial"/>
          <w:lang w:val="en-GB"/>
        </w:rPr>
        <w:t xml:space="preserve"> and resource mobilization </w:t>
      </w:r>
    </w:p>
    <w:p w14:paraId="67D59395" w14:textId="0160C13A"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357FB7">
        <w:rPr>
          <w:rFonts w:asciiTheme="minorHAnsi" w:hAnsiTheme="minorHAnsi" w:cs="Arial"/>
          <w:lang w:val="en-GB"/>
        </w:rPr>
        <w:t>Strategic Support Unit</w:t>
      </w:r>
    </w:p>
    <w:p w14:paraId="6D413E5E" w14:textId="33F71E24"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357FB7">
        <w:rPr>
          <w:rFonts w:asciiTheme="minorHAnsi" w:hAnsiTheme="minorHAnsi" w:cs="Arial"/>
        </w:rPr>
        <w:t>Tanzania, Dar es Salaam</w:t>
      </w:r>
    </w:p>
    <w:p w14:paraId="078B9725" w14:textId="144EC734"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357FB7">
        <w:rPr>
          <w:rFonts w:asciiTheme="minorHAnsi" w:hAnsiTheme="minorHAnsi" w:cs="Arial"/>
          <w:lang w:val="en-GB"/>
        </w:rPr>
        <w:t>12</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4A699A6C" w14:textId="3EB738BA"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proofErr w:type="spellStart"/>
      <w:r w:rsidR="00357FB7">
        <w:rPr>
          <w:rFonts w:asciiTheme="minorHAnsi" w:hAnsiTheme="minorHAnsi" w:cs="Arial"/>
          <w:lang w:val="en-GB"/>
        </w:rPr>
        <w:t>Sawiche</w:t>
      </w:r>
      <w:proofErr w:type="spellEnd"/>
      <w:r w:rsidR="00357FB7">
        <w:rPr>
          <w:rFonts w:asciiTheme="minorHAnsi" w:hAnsiTheme="minorHAnsi" w:cs="Arial"/>
          <w:lang w:val="en-GB"/>
        </w:rPr>
        <w:t xml:space="preserve"> </w:t>
      </w:r>
      <w:proofErr w:type="spellStart"/>
      <w:r w:rsidR="00357FB7">
        <w:rPr>
          <w:rFonts w:asciiTheme="minorHAnsi" w:hAnsiTheme="minorHAnsi" w:cs="Arial"/>
          <w:lang w:val="en-GB"/>
        </w:rPr>
        <w:t>Wamunza</w:t>
      </w:r>
      <w:proofErr w:type="spellEnd"/>
    </w:p>
    <w:p w14:paraId="2644FD5B" w14:textId="55FCCEF2"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r w:rsidR="00357FB7">
        <w:rPr>
          <w:rFonts w:asciiTheme="minorHAnsi" w:hAnsiTheme="minorHAnsi" w:cs="Arial"/>
          <w:lang w:val="en-GB"/>
        </w:rPr>
        <w:t xml:space="preserve">Communication and Partnership Analyst </w:t>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3926595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6B86CBE5" w14:textId="05BEEB9C" w:rsidR="00D20CAA" w:rsidRPr="00357FB7" w:rsidRDefault="00357FB7">
      <w:pPr>
        <w:rPr>
          <w:rFonts w:asciiTheme="minorHAnsi" w:hAnsiTheme="minorHAnsi" w:cs="Arial"/>
          <w:bCs/>
          <w:lang w:val="en-GB"/>
        </w:rPr>
      </w:pPr>
      <w:r w:rsidRPr="00357FB7">
        <w:rPr>
          <w:rFonts w:asciiTheme="minorHAnsi" w:hAnsiTheme="minorHAnsi" w:cs="Arial"/>
          <w:bCs/>
          <w:lang w:val="en-GB"/>
        </w:rPr>
        <w:t xml:space="preserve">The overall focus for UNDP Tanzania </w:t>
      </w:r>
      <w:r>
        <w:rPr>
          <w:rFonts w:asciiTheme="minorHAnsi" w:hAnsiTheme="minorHAnsi" w:cs="Arial"/>
          <w:bCs/>
          <w:lang w:val="en-GB"/>
        </w:rPr>
        <w:t xml:space="preserve">is to support the Government of Tanzania, in partnership with civil society, private sector and development partners, to improve the lives of the people through strategic programmatic areas of </w:t>
      </w:r>
      <w:proofErr w:type="spellStart"/>
      <w:r>
        <w:rPr>
          <w:rFonts w:asciiTheme="minorHAnsi" w:hAnsiTheme="minorHAnsi" w:cs="Arial"/>
          <w:bCs/>
          <w:lang w:val="en-GB"/>
        </w:rPr>
        <w:t>i</w:t>
      </w:r>
      <w:proofErr w:type="spellEnd"/>
      <w:r>
        <w:rPr>
          <w:rFonts w:asciiTheme="minorHAnsi" w:hAnsiTheme="minorHAnsi" w:cs="Arial"/>
          <w:bCs/>
          <w:lang w:val="en-GB"/>
        </w:rPr>
        <w:t xml:space="preserve">) Inclusive Democratic Governance ii) Inclusive Economic Growth and Sustainable Livelihoods iii) Environmental Sustainability, Climate Change and Resilience </w:t>
      </w: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BB8B82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35E98CAA" w:rsidR="007F00C2" w:rsidRPr="007F00C2" w:rsidRDefault="008D6C8F" w:rsidP="007F00C2">
            <w:pPr>
              <w:rPr>
                <w:rFonts w:asciiTheme="minorHAnsi" w:hAnsiTheme="minorHAnsi"/>
                <w:b/>
                <w:lang w:val="en-GB"/>
              </w:rPr>
            </w:pPr>
            <w:r>
              <w:rPr>
                <w:rFonts w:asciiTheme="minorHAnsi" w:hAnsiTheme="minorHAnsi"/>
                <w:b/>
                <w:lang w:val="en-GB"/>
              </w:rPr>
              <w:t xml:space="preserve">Communication &amp; Advocacy </w:t>
            </w:r>
          </w:p>
          <w:p w14:paraId="3FC77E95" w14:textId="4E015CE1" w:rsidR="005F7BBF" w:rsidRPr="005F7BBF" w:rsidRDefault="008D6C8F" w:rsidP="005F7BBF">
            <w:pPr>
              <w:pStyle w:val="ListParagraph"/>
              <w:numPr>
                <w:ilvl w:val="0"/>
                <w:numId w:val="26"/>
              </w:numPr>
              <w:jc w:val="both"/>
              <w:rPr>
                <w:rFonts w:asciiTheme="minorHAnsi" w:hAnsiTheme="minorHAnsi"/>
                <w:lang w:val="en-GB"/>
              </w:rPr>
            </w:pPr>
            <w:r>
              <w:rPr>
                <w:rFonts w:asciiTheme="minorHAnsi" w:hAnsiTheme="minorHAnsi"/>
                <w:lang w:val="en-GB"/>
              </w:rPr>
              <w:t>Analysis of requirements and proposals on ways to integrate advocacy and communication strategies</w:t>
            </w:r>
            <w:r w:rsidR="005F7BBF">
              <w:rPr>
                <w:rFonts w:asciiTheme="minorHAnsi" w:hAnsiTheme="minorHAnsi"/>
                <w:lang w:val="en-GB"/>
              </w:rPr>
              <w:t xml:space="preserve"> into all UNDP’s development programme</w:t>
            </w:r>
          </w:p>
          <w:p w14:paraId="47E8A236" w14:textId="77777777" w:rsidR="005F7BBF" w:rsidRDefault="005F7BBF" w:rsidP="005F7BBF">
            <w:pPr>
              <w:pStyle w:val="ListParagraph"/>
              <w:numPr>
                <w:ilvl w:val="0"/>
                <w:numId w:val="26"/>
              </w:numPr>
              <w:jc w:val="both"/>
              <w:rPr>
                <w:rFonts w:asciiTheme="minorHAnsi" w:hAnsiTheme="minorHAnsi"/>
                <w:lang w:val="en-GB"/>
              </w:rPr>
            </w:pPr>
            <w:r>
              <w:rPr>
                <w:rFonts w:asciiTheme="minorHAnsi" w:hAnsiTheme="minorHAnsi"/>
                <w:lang w:val="en-GB"/>
              </w:rPr>
              <w:t>Preparation and advice for communication plans and messages, awareness campaigns to support projects</w:t>
            </w:r>
          </w:p>
          <w:p w14:paraId="58C2F7EA" w14:textId="3041219F" w:rsidR="005F7BBF" w:rsidRDefault="005F7BBF" w:rsidP="005F7BBF">
            <w:pPr>
              <w:pStyle w:val="ListParagraph"/>
              <w:numPr>
                <w:ilvl w:val="0"/>
                <w:numId w:val="26"/>
              </w:numPr>
              <w:jc w:val="both"/>
              <w:rPr>
                <w:rFonts w:asciiTheme="minorHAnsi" w:hAnsiTheme="minorHAnsi"/>
                <w:lang w:val="en-GB"/>
              </w:rPr>
            </w:pPr>
            <w:r>
              <w:rPr>
                <w:rFonts w:asciiTheme="minorHAnsi" w:hAnsiTheme="minorHAnsi"/>
                <w:lang w:val="en-GB"/>
              </w:rPr>
              <w:t xml:space="preserve">Identification and preparation of programme/project storylines for publishing in various platforms </w:t>
            </w:r>
          </w:p>
          <w:p w14:paraId="32AD9CE3" w14:textId="77777777" w:rsidR="005F7BBF" w:rsidRDefault="005F7BBF" w:rsidP="005F7BBF">
            <w:pPr>
              <w:pStyle w:val="ListParagraph"/>
              <w:numPr>
                <w:ilvl w:val="0"/>
                <w:numId w:val="26"/>
              </w:numPr>
              <w:jc w:val="both"/>
              <w:rPr>
                <w:rFonts w:asciiTheme="minorHAnsi" w:hAnsiTheme="minorHAnsi"/>
                <w:lang w:val="en-GB"/>
              </w:rPr>
            </w:pPr>
            <w:r>
              <w:rPr>
                <w:rFonts w:asciiTheme="minorHAnsi" w:hAnsiTheme="minorHAnsi"/>
                <w:lang w:val="en-GB"/>
              </w:rPr>
              <w:t xml:space="preserve">Website and social media platform maintenance including content preparation based on corporate requirements ensuring consistency of the materials </w:t>
            </w:r>
          </w:p>
          <w:p w14:paraId="56C02510" w14:textId="0244AAA7" w:rsidR="005F7BBF" w:rsidRPr="00F20631" w:rsidRDefault="005F7BBF" w:rsidP="005F7BBF">
            <w:pPr>
              <w:pStyle w:val="ListParagraph"/>
              <w:numPr>
                <w:ilvl w:val="0"/>
                <w:numId w:val="26"/>
              </w:numPr>
              <w:jc w:val="both"/>
              <w:rPr>
                <w:rFonts w:asciiTheme="minorHAnsi" w:hAnsiTheme="minorHAnsi"/>
                <w:lang w:val="en-GB"/>
              </w:rPr>
            </w:pPr>
            <w:r>
              <w:rPr>
                <w:rFonts w:asciiTheme="minorHAnsi" w:hAnsiTheme="minorHAnsi"/>
                <w:lang w:val="en-GB"/>
              </w:rPr>
              <w:t>Transform text-based communications materials into visual graphic design materials such as infographic, brochures, backdrops</w:t>
            </w:r>
            <w:r w:rsidR="00B140F2">
              <w:rPr>
                <w:rFonts w:asciiTheme="minorHAnsi" w:hAnsiTheme="minorHAnsi"/>
                <w:lang w:val="en-GB"/>
              </w:rPr>
              <w:t xml:space="preserve">, fact </w:t>
            </w:r>
            <w:proofErr w:type="gramStart"/>
            <w:r w:rsidR="00B140F2">
              <w:rPr>
                <w:rFonts w:asciiTheme="minorHAnsi" w:hAnsiTheme="minorHAnsi"/>
                <w:lang w:val="en-GB"/>
              </w:rPr>
              <w:t xml:space="preserve">sheets </w:t>
            </w:r>
            <w:r>
              <w:rPr>
                <w:rFonts w:asciiTheme="minorHAnsi" w:hAnsiTheme="minorHAnsi"/>
                <w:lang w:val="en-GB"/>
              </w:rPr>
              <w:t xml:space="preserve"> etc</w:t>
            </w:r>
            <w:proofErr w:type="gramEnd"/>
            <w:r>
              <w:rPr>
                <w:rFonts w:asciiTheme="minorHAnsi" w:hAnsiTheme="minorHAnsi"/>
                <w:lang w:val="en-GB"/>
              </w:rPr>
              <w:t xml:space="preserve"> </w:t>
            </w:r>
          </w:p>
        </w:tc>
        <w:tc>
          <w:tcPr>
            <w:tcW w:w="1005" w:type="dxa"/>
          </w:tcPr>
          <w:p w14:paraId="245AC64F" w14:textId="57349DDD" w:rsidR="00F64BAA" w:rsidRPr="001B6350" w:rsidRDefault="00B140F2"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4745899E" w:rsidR="007F00C2" w:rsidRPr="00F20631" w:rsidRDefault="005F7BBF" w:rsidP="007F00C2">
            <w:pPr>
              <w:rPr>
                <w:rFonts w:asciiTheme="minorHAnsi" w:hAnsiTheme="minorHAnsi"/>
                <w:b/>
                <w:bCs/>
                <w:lang w:val="en-GB"/>
              </w:rPr>
            </w:pPr>
            <w:r>
              <w:rPr>
                <w:rFonts w:asciiTheme="minorHAnsi" w:hAnsiTheme="minorHAnsi"/>
                <w:b/>
                <w:bCs/>
                <w:lang w:val="en-GB"/>
              </w:rPr>
              <w:t xml:space="preserve">Partnership and resource mobilization </w:t>
            </w:r>
          </w:p>
          <w:p w14:paraId="7011D656" w14:textId="77777777" w:rsidR="00F64BAA" w:rsidRDefault="005F7BBF" w:rsidP="005F7BBF">
            <w:pPr>
              <w:pStyle w:val="ListParagraph"/>
              <w:numPr>
                <w:ilvl w:val="0"/>
                <w:numId w:val="27"/>
              </w:numPr>
              <w:rPr>
                <w:rFonts w:asciiTheme="minorHAnsi" w:hAnsiTheme="minorHAnsi"/>
                <w:lang w:val="en-GB"/>
              </w:rPr>
            </w:pPr>
            <w:r>
              <w:rPr>
                <w:rFonts w:asciiTheme="minorHAnsi" w:hAnsiTheme="minorHAnsi"/>
                <w:lang w:val="en-GB"/>
              </w:rPr>
              <w:t>Promote and ensure UNDP’s strong contribution to the UN Development System in the spirit of Delivering as One, including leadership in the various Thematic and Outcome Groups</w:t>
            </w:r>
          </w:p>
          <w:p w14:paraId="4CEB06C0" w14:textId="77777777" w:rsidR="005F7BBF" w:rsidRDefault="005F7BBF" w:rsidP="005F7BBF">
            <w:pPr>
              <w:pStyle w:val="ListParagraph"/>
              <w:numPr>
                <w:ilvl w:val="0"/>
                <w:numId w:val="27"/>
              </w:numPr>
              <w:rPr>
                <w:rFonts w:asciiTheme="minorHAnsi" w:hAnsiTheme="minorHAnsi"/>
                <w:lang w:val="en-GB"/>
              </w:rPr>
            </w:pPr>
            <w:r>
              <w:rPr>
                <w:rFonts w:asciiTheme="minorHAnsi" w:hAnsiTheme="minorHAnsi"/>
                <w:lang w:val="en-GB"/>
              </w:rPr>
              <w:lastRenderedPageBreak/>
              <w:t xml:space="preserve">Facilitate effective engagement and partnership with International Financial Institutions </w:t>
            </w:r>
          </w:p>
          <w:p w14:paraId="7D614C88" w14:textId="77777777" w:rsidR="00B140F2" w:rsidRDefault="00B140F2" w:rsidP="005F7BBF">
            <w:pPr>
              <w:pStyle w:val="ListParagraph"/>
              <w:numPr>
                <w:ilvl w:val="0"/>
                <w:numId w:val="27"/>
              </w:numPr>
              <w:rPr>
                <w:rFonts w:asciiTheme="minorHAnsi" w:hAnsiTheme="minorHAnsi"/>
                <w:lang w:val="en-GB"/>
              </w:rPr>
            </w:pPr>
            <w:r>
              <w:rPr>
                <w:rFonts w:asciiTheme="minorHAnsi" w:hAnsiTheme="minorHAnsi"/>
                <w:lang w:val="en-GB"/>
              </w:rPr>
              <w:t>Facilitate the CO’s resource mobilization efforts, in close collaboration with the programme teams, including donor engagement and relations, donor visibility, pipeline management and business development. This will also include support to programme teams with mobilizing partners to unlock complementary and new resources to help accelerate progress towards the SDGs</w:t>
            </w:r>
          </w:p>
          <w:p w14:paraId="40A72B6E" w14:textId="77777777" w:rsidR="00B140F2" w:rsidRDefault="00B140F2" w:rsidP="005F7BBF">
            <w:pPr>
              <w:pStyle w:val="ListParagraph"/>
              <w:numPr>
                <w:ilvl w:val="0"/>
                <w:numId w:val="27"/>
              </w:numPr>
              <w:rPr>
                <w:rFonts w:asciiTheme="minorHAnsi" w:hAnsiTheme="minorHAnsi"/>
                <w:lang w:val="en-GB"/>
              </w:rPr>
            </w:pPr>
            <w:r>
              <w:rPr>
                <w:rFonts w:asciiTheme="minorHAnsi" w:hAnsiTheme="minorHAnsi"/>
                <w:lang w:val="en-GB"/>
              </w:rPr>
              <w:t>Enhance relationship with private sector to win on initiatives related to corporate social responsibilities</w:t>
            </w:r>
          </w:p>
          <w:p w14:paraId="3107A99E" w14:textId="2217E330" w:rsidR="00B140F2" w:rsidRPr="005F7BBF" w:rsidRDefault="00B140F2" w:rsidP="005F7BBF">
            <w:pPr>
              <w:pStyle w:val="ListParagraph"/>
              <w:numPr>
                <w:ilvl w:val="0"/>
                <w:numId w:val="27"/>
              </w:numPr>
              <w:rPr>
                <w:rFonts w:asciiTheme="minorHAnsi" w:hAnsiTheme="minorHAnsi"/>
                <w:lang w:val="en-GB"/>
              </w:rPr>
            </w:pPr>
            <w:r>
              <w:rPr>
                <w:rFonts w:asciiTheme="minorHAnsi" w:hAnsiTheme="minorHAnsi"/>
                <w:lang w:val="en-GB"/>
              </w:rPr>
              <w:t xml:space="preserve">Support resource mobilization efforts such as donor profile development and maintenance, private sector partners collaboration </w:t>
            </w:r>
          </w:p>
        </w:tc>
        <w:tc>
          <w:tcPr>
            <w:tcW w:w="1005" w:type="dxa"/>
          </w:tcPr>
          <w:p w14:paraId="0E02DEFB" w14:textId="44145489" w:rsidR="00F64BAA" w:rsidRPr="001B6350" w:rsidRDefault="00B140F2" w:rsidP="00B65404">
            <w:pPr>
              <w:jc w:val="center"/>
              <w:rPr>
                <w:rFonts w:asciiTheme="minorHAnsi" w:hAnsiTheme="minorHAnsi" w:cs="Arial"/>
                <w:b/>
                <w:lang w:val="en-GB"/>
              </w:rPr>
            </w:pPr>
            <w:r>
              <w:rPr>
                <w:rFonts w:asciiTheme="minorHAnsi" w:hAnsiTheme="minorHAnsi" w:cs="Arial"/>
                <w:b/>
                <w:lang w:val="en-GB"/>
              </w:rPr>
              <w:lastRenderedPageBreak/>
              <w:t>40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2AADE544" w14:textId="30974509" w:rsidR="00B140F2" w:rsidRDefault="00B140F2" w:rsidP="00D91EE0">
            <w:pPr>
              <w:pStyle w:val="ListParagraph"/>
              <w:numPr>
                <w:ilvl w:val="0"/>
                <w:numId w:val="19"/>
              </w:numPr>
              <w:rPr>
                <w:rFonts w:asciiTheme="minorHAnsi" w:hAnsiTheme="minorHAnsi"/>
                <w:lang w:val="en-GB"/>
              </w:rPr>
            </w:pPr>
            <w:r>
              <w:rPr>
                <w:rFonts w:asciiTheme="minorHAnsi" w:hAnsiTheme="minorHAnsi"/>
                <w:lang w:val="en-GB"/>
              </w:rPr>
              <w:t xml:space="preserve">Facilitate knowledge building management </w:t>
            </w:r>
          </w:p>
          <w:p w14:paraId="0F387E28" w14:textId="0973631C"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0A76BC70" w:rsidR="009502ED" w:rsidRPr="00D91EE0" w:rsidRDefault="00B140F2" w:rsidP="00D91EE0">
            <w:pPr>
              <w:ind w:left="360"/>
              <w:rPr>
                <w:rFonts w:asciiTheme="minorHAnsi" w:hAnsiTheme="minorHAnsi"/>
                <w:b/>
                <w:bCs/>
                <w:lang w:val="en-GB"/>
              </w:rPr>
            </w:pPr>
            <w:r>
              <w:rPr>
                <w:rFonts w:asciiTheme="minorHAnsi" w:hAnsiTheme="minorHAnsi"/>
                <w:b/>
                <w:bCs/>
                <w:lang w:val="en-GB"/>
              </w:rPr>
              <w:t>20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7AB57917" w14:textId="4FF8F63E" w:rsidR="00617B12" w:rsidRPr="00F20631" w:rsidRDefault="00357FB7" w:rsidP="0033185A">
      <w:pPr>
        <w:pStyle w:val="Header"/>
        <w:numPr>
          <w:ilvl w:val="0"/>
          <w:numId w:val="19"/>
        </w:numPr>
        <w:ind w:left="714" w:hanging="357"/>
        <w:jc w:val="both"/>
        <w:rPr>
          <w:rFonts w:asciiTheme="minorHAnsi" w:hAnsiTheme="minorHAnsi" w:cs="Arial"/>
          <w:sz w:val="20"/>
        </w:rPr>
      </w:pPr>
      <w:r>
        <w:rPr>
          <w:rFonts w:asciiTheme="minorHAnsi" w:hAnsiTheme="minorHAnsi" w:cs="Arial"/>
          <w:sz w:val="20"/>
        </w:rPr>
        <w:t>Degree in media and communication, journalism, international relations, marketing, international development</w:t>
      </w:r>
      <w:r w:rsidR="008D6C8F">
        <w:rPr>
          <w:rFonts w:asciiTheme="minorHAnsi" w:hAnsiTheme="minorHAnsi" w:cs="Arial"/>
          <w:sz w:val="20"/>
        </w:rPr>
        <w:t xml:space="preserve">, development studies, political science </w:t>
      </w:r>
      <w:r>
        <w:rPr>
          <w:rFonts w:asciiTheme="minorHAnsi" w:hAnsiTheme="minorHAnsi" w:cs="Arial"/>
          <w:sz w:val="20"/>
        </w:rPr>
        <w:t>or related area</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7E18AF7"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r w:rsidR="00357FB7" w:rsidRPr="0017368E">
        <w:rPr>
          <w:rFonts w:asciiTheme="minorHAnsi" w:hAnsiTheme="minorHAnsi" w:cs="Arial"/>
          <w:sz w:val="20"/>
        </w:rPr>
        <w:t>tools</w:t>
      </w:r>
      <w:r w:rsidR="00357FB7">
        <w:rPr>
          <w:rFonts w:asciiTheme="minorHAnsi" w:hAnsiTheme="minorHAnsi" w:cs="Arial"/>
          <w:sz w:val="20"/>
        </w:rPr>
        <w:t>.</w:t>
      </w:r>
    </w:p>
    <w:p w14:paraId="2328236F" w14:textId="55455C9D" w:rsidR="00D91EE0" w:rsidRDefault="00357FB7"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Ability to use social media applications and Apps i.e., Hootsuite, </w:t>
      </w:r>
      <w:proofErr w:type="spellStart"/>
      <w:r>
        <w:rPr>
          <w:rFonts w:asciiTheme="minorHAnsi" w:hAnsiTheme="minorHAnsi" w:cs="Arial"/>
          <w:sz w:val="20"/>
        </w:rPr>
        <w:t>canva</w:t>
      </w:r>
      <w:proofErr w:type="spellEnd"/>
      <w:r>
        <w:rPr>
          <w:rFonts w:asciiTheme="minorHAnsi" w:hAnsiTheme="minorHAnsi" w:cs="Arial"/>
          <w:sz w:val="20"/>
        </w:rPr>
        <w:t xml:space="preserve">, campaign monitor, </w:t>
      </w:r>
      <w:proofErr w:type="spellStart"/>
      <w:r>
        <w:rPr>
          <w:rFonts w:asciiTheme="minorHAnsi" w:hAnsiTheme="minorHAnsi" w:cs="Arial"/>
          <w:sz w:val="20"/>
        </w:rPr>
        <w:t>trello</w:t>
      </w:r>
      <w:proofErr w:type="spellEnd"/>
      <w:r>
        <w:rPr>
          <w:rFonts w:asciiTheme="minorHAnsi" w:hAnsiTheme="minorHAnsi" w:cs="Arial"/>
          <w:sz w:val="20"/>
        </w:rPr>
        <w:t xml:space="preserve"> board </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5FE0F178" w:rsidR="004300EB" w:rsidRPr="00135960" w:rsidRDefault="00357FB7"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Fluency in English </w:t>
      </w:r>
      <w:r w:rsidR="00F20631" w:rsidRPr="00F20631">
        <w:rPr>
          <w:rFonts w:asciiTheme="minorHAnsi" w:hAnsiTheme="minorHAnsi" w:cs="Arial"/>
          <w:sz w:val="20"/>
        </w:rPr>
        <w:t xml:space="preserve">is </w:t>
      </w:r>
      <w:r w:rsidRPr="00135960">
        <w:rPr>
          <w:rFonts w:asciiTheme="minorHAnsi" w:hAnsiTheme="minorHAnsi" w:cs="Arial"/>
          <w:sz w:val="20"/>
        </w:rPr>
        <w:t>required</w:t>
      </w:r>
      <w:r>
        <w:rPr>
          <w:rFonts w:asciiTheme="minorHAnsi" w:hAnsiTheme="minorHAnsi" w:cs="Arial"/>
          <w:sz w:val="20"/>
        </w:rPr>
        <w:t>.</w:t>
      </w:r>
    </w:p>
    <w:p w14:paraId="2E91CF60" w14:textId="484102CE"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357FB7">
        <w:rPr>
          <w:rFonts w:asciiTheme="minorHAnsi" w:hAnsiTheme="minorHAnsi" w:cs="Arial"/>
          <w:sz w:val="20"/>
        </w:rPr>
        <w:t>Swahili</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7CEA2E8E"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3F08E703" w14:textId="72328EB8" w:rsidR="008D6C8F" w:rsidRPr="0036528F" w:rsidRDefault="008D6C8F" w:rsidP="0036528F">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Ample experience in communication, resource mobilization, partnership, policy and operational work in development issues required. Experience in the work and functioning </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93C057" w14:textId="77777777" w:rsidR="005062D9" w:rsidRDefault="005062D9">
      <w:r>
        <w:separator/>
      </w:r>
    </w:p>
  </w:endnote>
  <w:endnote w:type="continuationSeparator" w:id="0">
    <w:p w14:paraId="54E30FAC" w14:textId="77777777" w:rsidR="005062D9" w:rsidRDefault="00506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yriad Pro">
    <w:altName w:val="Corbel"/>
    <w:panose1 w:val="020B0604020202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3F6F4" w14:textId="77777777" w:rsidR="005062D9" w:rsidRDefault="005062D9">
      <w:r>
        <w:separator/>
      </w:r>
    </w:p>
  </w:footnote>
  <w:footnote w:type="continuationSeparator" w:id="0">
    <w:p w14:paraId="35045B9D" w14:textId="77777777" w:rsidR="005062D9" w:rsidRDefault="00506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8C2454"/>
    <w:multiLevelType w:val="hybridMultilevel"/>
    <w:tmpl w:val="D7BA7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B0D70F7"/>
    <w:multiLevelType w:val="hybridMultilevel"/>
    <w:tmpl w:val="4880D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2F141B"/>
    <w:multiLevelType w:val="hybridMultilevel"/>
    <w:tmpl w:val="18141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4"/>
  </w:num>
  <w:num w:numId="4">
    <w:abstractNumId w:val="9"/>
  </w:num>
  <w:num w:numId="5">
    <w:abstractNumId w:val="18"/>
  </w:num>
  <w:num w:numId="6">
    <w:abstractNumId w:val="16"/>
  </w:num>
  <w:num w:numId="7">
    <w:abstractNumId w:val="23"/>
  </w:num>
  <w:num w:numId="8">
    <w:abstractNumId w:val="7"/>
  </w:num>
  <w:num w:numId="9">
    <w:abstractNumId w:val="24"/>
  </w:num>
  <w:num w:numId="10">
    <w:abstractNumId w:val="0"/>
  </w:num>
  <w:num w:numId="11">
    <w:abstractNumId w:val="10"/>
  </w:num>
  <w:num w:numId="12">
    <w:abstractNumId w:val="5"/>
  </w:num>
  <w:num w:numId="13">
    <w:abstractNumId w:val="21"/>
  </w:num>
  <w:num w:numId="14">
    <w:abstractNumId w:val="2"/>
  </w:num>
  <w:num w:numId="15">
    <w:abstractNumId w:val="17"/>
  </w:num>
  <w:num w:numId="16">
    <w:abstractNumId w:val="15"/>
  </w:num>
  <w:num w:numId="17">
    <w:abstractNumId w:val="3"/>
  </w:num>
  <w:num w:numId="18">
    <w:abstractNumId w:val="1"/>
  </w:num>
  <w:num w:numId="19">
    <w:abstractNumId w:val="6"/>
  </w:num>
  <w:num w:numId="20">
    <w:abstractNumId w:val="12"/>
  </w:num>
  <w:num w:numId="21">
    <w:abstractNumId w:val="26"/>
  </w:num>
  <w:num w:numId="22">
    <w:abstractNumId w:val="14"/>
  </w:num>
  <w:num w:numId="23">
    <w:abstractNumId w:val="8"/>
  </w:num>
  <w:num w:numId="24">
    <w:abstractNumId w:val="25"/>
  </w:num>
  <w:num w:numId="25">
    <w:abstractNumId w:val="20"/>
  </w:num>
  <w:num w:numId="26">
    <w:abstractNumId w:val="11"/>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57FB7"/>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062D9"/>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5F7BBF"/>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D6C8F"/>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140F2"/>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D44F63B9-A135-44AB-B8D2-E87DA0F853D7}"/>
</file>

<file path=customXml/itemProps3.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4.xml><?xml version="1.0" encoding="utf-8"?>
<ds:datastoreItem xmlns:ds="http://schemas.openxmlformats.org/officeDocument/2006/customXml" ds:itemID="{142C5A4F-EBB8-470D-ABEE-9D116FC2AB70}">
  <ds:schemaRefs>
    <ds:schemaRef ds:uri="http://schemas.microsoft.com/sharepoint/events"/>
  </ds:schemaRefs>
</ds:datastoreItem>
</file>

<file path=customXml/itemProps5.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Sawiche Wamunza</cp:lastModifiedBy>
  <cp:revision>2</cp:revision>
  <dcterms:created xsi:type="dcterms:W3CDTF">2021-03-30T09:11:00Z</dcterms:created>
  <dcterms:modified xsi:type="dcterms:W3CDTF">2021-03-30T09:11:00Z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